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77" w:rsidRPr="00F07877" w:rsidRDefault="00F07877" w:rsidP="00F07877">
      <w:pPr>
        <w:jc w:val="center"/>
        <w:rPr>
          <w:b/>
          <w:sz w:val="28"/>
          <w:szCs w:val="28"/>
        </w:rPr>
      </w:pPr>
      <w:r w:rsidRPr="00F07877">
        <w:rPr>
          <w:b/>
          <w:sz w:val="28"/>
          <w:szCs w:val="28"/>
        </w:rPr>
        <w:t>Муниципальное автономное учреждение</w:t>
      </w:r>
    </w:p>
    <w:p w:rsidR="00F07877" w:rsidRPr="00F07877" w:rsidRDefault="00F07877" w:rsidP="00F07877">
      <w:pPr>
        <w:jc w:val="center"/>
        <w:rPr>
          <w:b/>
          <w:sz w:val="28"/>
          <w:szCs w:val="28"/>
        </w:rPr>
      </w:pPr>
      <w:r w:rsidRPr="00F07877">
        <w:rPr>
          <w:b/>
          <w:sz w:val="28"/>
          <w:szCs w:val="28"/>
        </w:rPr>
        <w:t>дополнительного образования города Перми</w:t>
      </w:r>
    </w:p>
    <w:p w:rsidR="00F07877" w:rsidRPr="00F07877" w:rsidRDefault="00F07877" w:rsidP="00F07877">
      <w:pPr>
        <w:jc w:val="center"/>
        <w:rPr>
          <w:b/>
          <w:sz w:val="28"/>
          <w:szCs w:val="28"/>
        </w:rPr>
      </w:pPr>
      <w:r w:rsidRPr="00F07877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F07877">
        <w:rPr>
          <w:b/>
          <w:sz w:val="28"/>
          <w:szCs w:val="28"/>
        </w:rPr>
        <w:t>»</w:t>
      </w:r>
    </w:p>
    <w:p w:rsidR="00F07877" w:rsidRDefault="00F07877" w:rsidP="00F07877">
      <w:pPr>
        <w:spacing w:line="360" w:lineRule="auto"/>
        <w:jc w:val="center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F07877" w:rsidRDefault="00F07877" w:rsidP="00F07877">
      <w:pPr>
        <w:spacing w:line="360" w:lineRule="auto"/>
        <w:rPr>
          <w:b/>
          <w:sz w:val="28"/>
        </w:rPr>
      </w:pPr>
    </w:p>
    <w:p w:rsid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Дополнительные предпрофессиональные</w:t>
      </w:r>
      <w:r w:rsidRPr="0025032D">
        <w:rPr>
          <w:b/>
          <w:sz w:val="40"/>
          <w:szCs w:val="40"/>
        </w:rPr>
        <w:t xml:space="preserve"> </w:t>
      </w:r>
    </w:p>
    <w:p w:rsid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общеобразовательные программы</w:t>
      </w:r>
      <w:r w:rsidRPr="0025032D">
        <w:rPr>
          <w:b/>
          <w:sz w:val="40"/>
          <w:szCs w:val="40"/>
        </w:rPr>
        <w:t xml:space="preserve"> в области </w:t>
      </w:r>
    </w:p>
    <w:p w:rsid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музыкального искусства «</w:t>
      </w:r>
      <w:r>
        <w:rPr>
          <w:b/>
          <w:sz w:val="40"/>
          <w:szCs w:val="40"/>
        </w:rPr>
        <w:t>ФОРТЕПИАНО</w:t>
      </w:r>
      <w:r w:rsidRPr="0025032D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, «СТРУННЫЕ ИНСТРУМЕНТЫ», </w:t>
      </w:r>
    </w:p>
    <w:p w:rsid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«НАРОДНЫЕ ИНСТРУМЕНТЫ», </w:t>
      </w:r>
    </w:p>
    <w:p w:rsid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«ДУХОВЫЕ ИНСТРУМЕНТЫ»,</w:t>
      </w:r>
    </w:p>
    <w:p w:rsidR="00F07877" w:rsidRPr="0025032D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«ХОРОВОЕ ПЕНИЕ» </w:t>
      </w:r>
    </w:p>
    <w:p w:rsidR="00F07877" w:rsidRDefault="00F07877" w:rsidP="00F07877">
      <w:pPr>
        <w:spacing w:line="360" w:lineRule="auto"/>
        <w:jc w:val="center"/>
        <w:rPr>
          <w:b/>
          <w:sz w:val="32"/>
        </w:rPr>
      </w:pPr>
    </w:p>
    <w:p w:rsidR="00F07877" w:rsidRPr="0025032D" w:rsidRDefault="00565ECC" w:rsidP="00F07877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В.01</w:t>
      </w:r>
      <w:r w:rsidR="00F07877">
        <w:rPr>
          <w:b/>
          <w:sz w:val="32"/>
        </w:rPr>
        <w:t>.</w:t>
      </w:r>
      <w:r>
        <w:rPr>
          <w:b/>
          <w:sz w:val="32"/>
        </w:rPr>
        <w:t>Вариативная часть</w:t>
      </w:r>
    </w:p>
    <w:p w:rsidR="00F07877" w:rsidRDefault="00F07877" w:rsidP="00F07877">
      <w:pPr>
        <w:spacing w:line="360" w:lineRule="auto"/>
        <w:jc w:val="center"/>
        <w:rPr>
          <w:b/>
          <w:sz w:val="32"/>
        </w:rPr>
      </w:pPr>
    </w:p>
    <w:p w:rsidR="00F07877" w:rsidRP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 w:rsidRPr="00F07877">
        <w:rPr>
          <w:b/>
          <w:sz w:val="40"/>
          <w:szCs w:val="40"/>
        </w:rPr>
        <w:t>Учебный предмет</w:t>
      </w:r>
    </w:p>
    <w:p w:rsidR="00F07877" w:rsidRPr="00F07877" w:rsidRDefault="00F07877" w:rsidP="00F07877">
      <w:pPr>
        <w:spacing w:line="360" w:lineRule="auto"/>
        <w:jc w:val="center"/>
        <w:rPr>
          <w:b/>
          <w:sz w:val="40"/>
          <w:szCs w:val="40"/>
        </w:rPr>
      </w:pPr>
      <w:r w:rsidRPr="00F07877">
        <w:rPr>
          <w:b/>
          <w:sz w:val="40"/>
          <w:szCs w:val="40"/>
        </w:rPr>
        <w:t xml:space="preserve">УП.05 </w:t>
      </w:r>
      <w:r>
        <w:rPr>
          <w:b/>
          <w:sz w:val="40"/>
          <w:szCs w:val="40"/>
        </w:rPr>
        <w:t>ЭЛЕМЕНТАРНАЯ ТЕОРИЯ МУЗЫКИ</w:t>
      </w:r>
    </w:p>
    <w:p w:rsidR="00F07877" w:rsidRPr="0025032D" w:rsidRDefault="00F07877" w:rsidP="00F07877">
      <w:pPr>
        <w:spacing w:line="360" w:lineRule="auto"/>
        <w:rPr>
          <w:b/>
        </w:rPr>
      </w:pPr>
    </w:p>
    <w:p w:rsidR="00F07877" w:rsidRPr="0025032D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</w:rPr>
      </w:pPr>
    </w:p>
    <w:p w:rsidR="00F07877" w:rsidRDefault="00F07877" w:rsidP="00F07877">
      <w:pPr>
        <w:spacing w:line="360" w:lineRule="auto"/>
        <w:jc w:val="center"/>
        <w:rPr>
          <w:b/>
          <w:i/>
        </w:rPr>
      </w:pPr>
    </w:p>
    <w:p w:rsidR="00FD65D4" w:rsidRPr="0025032D" w:rsidRDefault="00FD65D4" w:rsidP="00F07877">
      <w:pPr>
        <w:spacing w:line="360" w:lineRule="auto"/>
        <w:jc w:val="center"/>
        <w:rPr>
          <w:b/>
          <w:i/>
        </w:rPr>
      </w:pPr>
    </w:p>
    <w:p w:rsidR="00F07877" w:rsidRPr="0025032D" w:rsidRDefault="00FD65D4" w:rsidP="00F078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F07877" w:rsidRPr="0025032D" w:rsidRDefault="00F07877" w:rsidP="00F07877">
      <w:pPr>
        <w:spacing w:line="360" w:lineRule="auto"/>
        <w:rPr>
          <w:b/>
          <w:sz w:val="28"/>
          <w:szCs w:val="28"/>
        </w:rPr>
        <w:sectPr w:rsidR="00F07877" w:rsidRPr="0025032D" w:rsidSect="00F07877">
          <w:pgSz w:w="11906" w:h="16838"/>
          <w:pgMar w:top="851" w:right="851" w:bottom="142" w:left="1134" w:header="709" w:footer="709" w:gutter="0"/>
          <w:cols w:space="720"/>
        </w:sectPr>
      </w:pP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F07877" w:rsidRPr="0025032D" w:rsidRDefault="00FD65D4" w:rsidP="00F07877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F07877" w:rsidRPr="0025032D">
        <w:rPr>
          <w:sz w:val="28"/>
        </w:rPr>
        <w:t xml:space="preserve">» </w:t>
      </w:r>
      <w:r w:rsidR="00F07877">
        <w:rPr>
          <w:sz w:val="28"/>
        </w:rPr>
        <w:t xml:space="preserve"> августа </w:t>
      </w:r>
      <w:r w:rsidR="00F07877" w:rsidRPr="0025032D">
        <w:rPr>
          <w:sz w:val="28"/>
        </w:rPr>
        <w:t>20</w:t>
      </w:r>
      <w:r>
        <w:rPr>
          <w:sz w:val="28"/>
        </w:rPr>
        <w:t>19</w:t>
      </w:r>
      <w:r w:rsidR="00F07877">
        <w:rPr>
          <w:sz w:val="28"/>
        </w:rPr>
        <w:t xml:space="preserve"> </w:t>
      </w:r>
      <w:r w:rsidR="00F07877" w:rsidRPr="0025032D">
        <w:rPr>
          <w:sz w:val="28"/>
        </w:rPr>
        <w:t>г.</w:t>
      </w: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F07877" w:rsidRPr="0025032D" w:rsidRDefault="00F07877" w:rsidP="00F07877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F07877" w:rsidRPr="0025032D" w:rsidRDefault="00F07877" w:rsidP="00F07877">
      <w:pPr>
        <w:spacing w:line="360" w:lineRule="auto"/>
        <w:ind w:firstLine="709"/>
        <w:jc w:val="center"/>
        <w:rPr>
          <w:sz w:val="32"/>
          <w:szCs w:val="28"/>
        </w:rPr>
      </w:pPr>
    </w:p>
    <w:p w:rsidR="00F07877" w:rsidRPr="0025032D" w:rsidRDefault="00F07877" w:rsidP="00F07877">
      <w:pPr>
        <w:spacing w:line="360" w:lineRule="auto"/>
        <w:ind w:firstLine="709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на основе Федеральных </w:t>
      </w:r>
      <w:r>
        <w:rPr>
          <w:sz w:val="28"/>
          <w:szCs w:val="28"/>
        </w:rPr>
        <w:t xml:space="preserve"> </w:t>
      </w:r>
      <w:r w:rsidRPr="0025032D">
        <w:rPr>
          <w:sz w:val="28"/>
          <w:szCs w:val="28"/>
        </w:rPr>
        <w:t xml:space="preserve">государственных требований  </w:t>
      </w:r>
      <w:r w:rsidRPr="0025032D">
        <w:rPr>
          <w:sz w:val="32"/>
          <w:szCs w:val="28"/>
        </w:rPr>
        <w:t>(далее</w:t>
      </w:r>
      <w:r>
        <w:rPr>
          <w:sz w:val="32"/>
          <w:szCs w:val="28"/>
        </w:rPr>
        <w:t xml:space="preserve"> - </w:t>
      </w:r>
      <w:r w:rsidRPr="0025032D">
        <w:rPr>
          <w:sz w:val="32"/>
          <w:szCs w:val="28"/>
        </w:rPr>
        <w:t xml:space="preserve">ФГТ)  </w:t>
      </w:r>
      <w:r w:rsidRPr="0025032D">
        <w:rPr>
          <w:sz w:val="28"/>
          <w:szCs w:val="28"/>
        </w:rPr>
        <w:t xml:space="preserve">к дополнительной </w:t>
      </w:r>
      <w:r>
        <w:rPr>
          <w:sz w:val="28"/>
          <w:szCs w:val="28"/>
        </w:rPr>
        <w:t xml:space="preserve"> </w:t>
      </w:r>
      <w:r w:rsidRPr="0025032D">
        <w:rPr>
          <w:sz w:val="28"/>
          <w:szCs w:val="28"/>
        </w:rPr>
        <w:t xml:space="preserve">предпрофессиональной общеобразовательной программе в области </w:t>
      </w:r>
      <w:r>
        <w:rPr>
          <w:sz w:val="28"/>
          <w:szCs w:val="28"/>
        </w:rPr>
        <w:t xml:space="preserve"> </w:t>
      </w:r>
      <w:r w:rsidRPr="0025032D">
        <w:rPr>
          <w:sz w:val="28"/>
          <w:szCs w:val="28"/>
        </w:rPr>
        <w:t>музыкального искусства «</w:t>
      </w:r>
      <w:r>
        <w:rPr>
          <w:sz w:val="28"/>
          <w:szCs w:val="28"/>
        </w:rPr>
        <w:t>Фортепиано</w:t>
      </w:r>
      <w:r w:rsidRPr="0025032D">
        <w:rPr>
          <w:sz w:val="28"/>
          <w:szCs w:val="28"/>
        </w:rPr>
        <w:t>»</w:t>
      </w:r>
      <w:r>
        <w:rPr>
          <w:sz w:val="28"/>
          <w:szCs w:val="28"/>
        </w:rPr>
        <w:t>, «Струнные инструменты»,                     «Духовые и ударные инструменты», «Народные инструменты», «Хоровое пение»</w:t>
      </w:r>
      <w:r w:rsidR="00565ECC">
        <w:rPr>
          <w:sz w:val="28"/>
          <w:szCs w:val="28"/>
        </w:rPr>
        <w:t>.</w:t>
      </w:r>
    </w:p>
    <w:p w:rsidR="00F07877" w:rsidRPr="0025032D" w:rsidRDefault="00F07877" w:rsidP="00F07877">
      <w:pPr>
        <w:spacing w:line="360" w:lineRule="auto"/>
        <w:jc w:val="both"/>
        <w:rPr>
          <w:sz w:val="28"/>
          <w:szCs w:val="28"/>
        </w:rPr>
      </w:pPr>
      <w:r w:rsidRPr="0025032D">
        <w:rPr>
          <w:i/>
          <w:sz w:val="28"/>
          <w:szCs w:val="28"/>
        </w:rPr>
        <w:t xml:space="preserve">                   </w:t>
      </w:r>
      <w:r w:rsidR="00565ECC">
        <w:rPr>
          <w:sz w:val="28"/>
          <w:szCs w:val="28"/>
        </w:rPr>
        <w:t>В.01</w:t>
      </w:r>
      <w:r w:rsidRPr="0025032D">
        <w:rPr>
          <w:sz w:val="28"/>
          <w:szCs w:val="28"/>
        </w:rPr>
        <w:t xml:space="preserve">. </w:t>
      </w:r>
      <w:r w:rsidR="00565ECC">
        <w:rPr>
          <w:sz w:val="28"/>
          <w:szCs w:val="28"/>
        </w:rPr>
        <w:t>«Вариативная часть»</w:t>
      </w:r>
    </w:p>
    <w:p w:rsidR="00F07877" w:rsidRDefault="00F07877" w:rsidP="00F078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УП.05 </w:t>
      </w:r>
      <w:r w:rsidRPr="0025032D">
        <w:rPr>
          <w:sz w:val="28"/>
          <w:szCs w:val="28"/>
        </w:rPr>
        <w:t xml:space="preserve"> «</w:t>
      </w:r>
      <w:r>
        <w:rPr>
          <w:sz w:val="28"/>
          <w:szCs w:val="28"/>
        </w:rPr>
        <w:t>Элементарная теория музыки</w:t>
      </w:r>
      <w:r w:rsidRPr="0025032D">
        <w:rPr>
          <w:sz w:val="28"/>
          <w:szCs w:val="28"/>
        </w:rPr>
        <w:t>»</w:t>
      </w:r>
    </w:p>
    <w:p w:rsidR="00F07877" w:rsidRPr="0025032D" w:rsidRDefault="00F07877" w:rsidP="00F078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877" w:rsidRPr="0025032D" w:rsidRDefault="00F07877" w:rsidP="00F07877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F07877" w:rsidRPr="0025032D" w:rsidRDefault="00F07877" w:rsidP="00F07877">
      <w:pPr>
        <w:spacing w:line="360" w:lineRule="auto"/>
        <w:ind w:firstLine="567"/>
        <w:jc w:val="both"/>
        <w:rPr>
          <w:sz w:val="28"/>
        </w:rPr>
      </w:pPr>
    </w:p>
    <w:p w:rsidR="00F07877" w:rsidRDefault="00F07877" w:rsidP="00F07877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 </w:t>
      </w:r>
      <w:r w:rsidR="00BA259D">
        <w:rPr>
          <w:sz w:val="28"/>
        </w:rPr>
        <w:t>Анянова Светлана Викторовна</w:t>
      </w:r>
      <w:r>
        <w:rPr>
          <w:sz w:val="28"/>
        </w:rPr>
        <w:t xml:space="preserve">, </w:t>
      </w:r>
      <w:r w:rsidRPr="00E645D5">
        <w:rPr>
          <w:sz w:val="28"/>
        </w:rPr>
        <w:t>преподаватель</w:t>
      </w:r>
      <w:r w:rsidR="00BA259D">
        <w:rPr>
          <w:sz w:val="28"/>
        </w:rPr>
        <w:t xml:space="preserve"> МАУ ДО «ДМШ № 10 «Динамика»</w:t>
      </w:r>
    </w:p>
    <w:p w:rsidR="00F07877" w:rsidRPr="0025032D" w:rsidRDefault="00F07877" w:rsidP="00F07877">
      <w:pPr>
        <w:spacing w:line="360" w:lineRule="auto"/>
        <w:jc w:val="both"/>
        <w:rPr>
          <w:sz w:val="28"/>
        </w:rPr>
      </w:pPr>
    </w:p>
    <w:p w:rsidR="00F07877" w:rsidRPr="0025032D" w:rsidRDefault="00F07877" w:rsidP="00F07877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Баталина-Корнева</w:t>
      </w:r>
      <w:r w:rsidRPr="00F07877">
        <w:rPr>
          <w:sz w:val="28"/>
        </w:rPr>
        <w:t xml:space="preserve"> </w:t>
      </w:r>
      <w:r w:rsidR="00BA259D">
        <w:rPr>
          <w:sz w:val="28"/>
        </w:rPr>
        <w:t>Екатерина Викторовна</w:t>
      </w:r>
      <w:r>
        <w:rPr>
          <w:sz w:val="28"/>
        </w:rPr>
        <w:t>, доцент кафедры теории и истории музыки ФГБОУ ВО «Пермский государственный институт культуры», к,п.н.</w:t>
      </w:r>
    </w:p>
    <w:p w:rsidR="00F07877" w:rsidRPr="0025032D" w:rsidRDefault="00F07877" w:rsidP="00F07877">
      <w:pPr>
        <w:spacing w:line="360" w:lineRule="auto"/>
        <w:ind w:firstLine="567"/>
        <w:jc w:val="both"/>
        <w:rPr>
          <w:sz w:val="28"/>
        </w:rPr>
      </w:pPr>
    </w:p>
    <w:p w:rsidR="00F07877" w:rsidRPr="0025032D" w:rsidRDefault="00F07877" w:rsidP="00F07877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Соколова</w:t>
      </w:r>
      <w:r w:rsidRPr="00F07877">
        <w:rPr>
          <w:sz w:val="28"/>
        </w:rPr>
        <w:t xml:space="preserve"> </w:t>
      </w:r>
      <w:r w:rsidR="00BA259D">
        <w:rPr>
          <w:sz w:val="28"/>
        </w:rPr>
        <w:t>Елена Николаевна</w:t>
      </w:r>
      <w:r>
        <w:rPr>
          <w:sz w:val="28"/>
        </w:rPr>
        <w:t>, преподаватель высшей квалификационной категории, заведующая отделением теоретических дисциплин МАУ ДО «ДМШ № 10 «Динамика»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F07877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F07877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8C11C6" w:rsidP="00F07877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="00BA259D">
        <w:rPr>
          <w:sz w:val="28"/>
          <w:szCs w:val="28"/>
        </w:rPr>
        <w:t>разработана в соответствии с ф</w:t>
      </w:r>
      <w:r w:rsidRPr="008C11C6">
        <w:rPr>
          <w:sz w:val="28"/>
          <w:szCs w:val="28"/>
        </w:rPr>
        <w:t>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музыкального искусства «Фортепиано», «Струнные смычковые инстр</w:t>
      </w:r>
      <w:r w:rsidR="002B2BF6">
        <w:rPr>
          <w:sz w:val="28"/>
          <w:szCs w:val="28"/>
        </w:rPr>
        <w:t>ументы», «Духовые инструменты»</w:t>
      </w:r>
      <w:r w:rsidR="00723C1C">
        <w:rPr>
          <w:sz w:val="28"/>
          <w:szCs w:val="28"/>
        </w:rPr>
        <w:t>, «Народные инструменты»</w:t>
      </w:r>
      <w:r w:rsidRPr="008C11C6">
        <w:rPr>
          <w:sz w:val="28"/>
          <w:szCs w:val="28"/>
        </w:rPr>
        <w:t>.</w:t>
      </w:r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351EF2" w:rsidRDefault="00351EF2" w:rsidP="009609EA">
      <w:pPr>
        <w:pStyle w:val="Standard"/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23C1C">
        <w:rPr>
          <w:sz w:val="28"/>
          <w:szCs w:val="28"/>
        </w:rPr>
        <w:t>- 1 год, в 6 (9</w:t>
      </w:r>
      <w:r w:rsidR="002B2BF6">
        <w:rPr>
          <w:sz w:val="28"/>
          <w:szCs w:val="28"/>
        </w:rPr>
        <w:t>) классе</w:t>
      </w:r>
      <w:r w:rsidR="0059777C">
        <w:rPr>
          <w:sz w:val="28"/>
          <w:szCs w:val="28"/>
        </w:rPr>
        <w:t xml:space="preserve"> </w:t>
      </w:r>
      <w:r w:rsidR="00BA259D">
        <w:rPr>
          <w:sz w:val="28"/>
          <w:szCs w:val="28"/>
        </w:rPr>
        <w:t>–</w:t>
      </w:r>
      <w:r w:rsidR="00723C1C">
        <w:rPr>
          <w:sz w:val="28"/>
          <w:szCs w:val="28"/>
        </w:rPr>
        <w:t xml:space="preserve"> при увеличении 5-летнего или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51EF2" w:rsidRDefault="00351EF2" w:rsidP="00762718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8C11C6" w:rsidRPr="00762718" w:rsidRDefault="008C11C6" w:rsidP="00762718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2268"/>
      </w:tblGrid>
      <w:tr w:rsidR="002B2BF6" w:rsidRPr="002B2BF6" w:rsidTr="00F07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F0787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F07877">
            <w:pPr>
              <w:ind w:firstLine="34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 (9) класс</w:t>
            </w:r>
          </w:p>
        </w:tc>
      </w:tr>
      <w:tr w:rsidR="002B2BF6" w:rsidRPr="002B2BF6" w:rsidTr="00F07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F07877">
            <w:pPr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F0787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F07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F07877" w:rsidRDefault="008C11C6" w:rsidP="00F07877">
            <w:pPr>
              <w:ind w:firstLine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 w:rsidR="00F07877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F0787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F07877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F07877">
            <w:pPr>
              <w:ind w:firstLine="34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  <w:r w:rsidR="00F07877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F07877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F07877" w:rsidRDefault="00F07877" w:rsidP="005170E5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</w:p>
    <w:p w:rsidR="00F07877" w:rsidRPr="005170E5" w:rsidRDefault="008C11C6" w:rsidP="005170E5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lastRenderedPageBreak/>
        <w:t>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351EF2" w:rsidRDefault="00351EF2" w:rsidP="00762718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</w:p>
    <w:p w:rsidR="008C11C6" w:rsidRPr="0010140B" w:rsidRDefault="00C04BE5" w:rsidP="00762718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</w:t>
      </w:r>
    </w:p>
    <w:p w:rsidR="00265524" w:rsidRPr="00762718" w:rsidRDefault="00C04BE5" w:rsidP="00762718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  <w:r w:rsidR="00762718">
        <w:rPr>
          <w:rFonts w:cs="Times New Roman"/>
          <w:b/>
          <w:sz w:val="28"/>
          <w:szCs w:val="28"/>
        </w:rPr>
        <w:t xml:space="preserve"> </w:t>
      </w:r>
      <w:r w:rsidR="00265524">
        <w:rPr>
          <w:rFonts w:cs="Times New Roman"/>
          <w:sz w:val="28"/>
          <w:szCs w:val="28"/>
        </w:rPr>
        <w:t>и</w:t>
      </w:r>
      <w:r w:rsidR="00265524"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 w:rsidR="00265524">
        <w:rPr>
          <w:rFonts w:cs="Times New Roman"/>
          <w:sz w:val="28"/>
          <w:szCs w:val="28"/>
        </w:rPr>
        <w:t>д</w:t>
      </w:r>
      <w:r w:rsidR="00265524" w:rsidRPr="00265524">
        <w:rPr>
          <w:rFonts w:cs="Times New Roman"/>
          <w:sz w:val="28"/>
          <w:szCs w:val="28"/>
        </w:rPr>
        <w:t xml:space="preserve">остижение уровня развития </w:t>
      </w:r>
      <w:r w:rsidR="00265524">
        <w:rPr>
          <w:rFonts w:cs="Times New Roman"/>
          <w:sz w:val="28"/>
          <w:szCs w:val="28"/>
        </w:rPr>
        <w:t xml:space="preserve">знаний, </w:t>
      </w:r>
      <w:r w:rsidR="00265524"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 w:rsidR="00265524">
        <w:rPr>
          <w:rFonts w:cs="Times New Roman"/>
          <w:sz w:val="28"/>
          <w:szCs w:val="28"/>
        </w:rPr>
        <w:t>.</w:t>
      </w:r>
      <w:r w:rsidR="00265524"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762718">
      <w:pPr>
        <w:spacing w:line="360" w:lineRule="auto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762718" w:rsidP="00762718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BF6" w:rsidRPr="008C11C6">
        <w:rPr>
          <w:sz w:val="28"/>
          <w:szCs w:val="28"/>
        </w:rPr>
        <w:t>обобщение</w:t>
      </w:r>
      <w:r w:rsidR="002B2BF6">
        <w:rPr>
          <w:sz w:val="28"/>
          <w:szCs w:val="28"/>
        </w:rPr>
        <w:t xml:space="preserve"> знаний по  музыкальной грамоте;</w:t>
      </w:r>
      <w:r w:rsidR="002B2BF6" w:rsidRPr="008C11C6">
        <w:rPr>
          <w:sz w:val="28"/>
          <w:szCs w:val="28"/>
        </w:rPr>
        <w:t xml:space="preserve"> </w:t>
      </w:r>
    </w:p>
    <w:p w:rsidR="002B2BF6" w:rsidRPr="008C11C6" w:rsidRDefault="00762718" w:rsidP="00762718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BF6" w:rsidRPr="008C11C6">
        <w:rPr>
          <w:sz w:val="28"/>
          <w:szCs w:val="28"/>
        </w:rPr>
        <w:t>понимание значения  основных</w:t>
      </w:r>
      <w:r w:rsidR="002B2BF6"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762718" w:rsidP="00762718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B2BF6"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 w:rsidR="002B2BF6">
        <w:rPr>
          <w:sz w:val="28"/>
          <w:szCs w:val="28"/>
        </w:rPr>
        <w:t>;</w:t>
      </w:r>
    </w:p>
    <w:p w:rsidR="008C11C6" w:rsidRPr="008C11C6" w:rsidRDefault="00762718" w:rsidP="00762718">
      <w:pPr>
        <w:pStyle w:val="aa"/>
        <w:numPr>
          <w:ilvl w:val="0"/>
          <w:numId w:val="2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 w:rsidR="008C11C6">
        <w:rPr>
          <w:sz w:val="28"/>
          <w:szCs w:val="28"/>
        </w:rPr>
        <w:t>;</w:t>
      </w:r>
      <w:r w:rsidR="008C11C6" w:rsidRPr="008C11C6">
        <w:rPr>
          <w:sz w:val="28"/>
          <w:szCs w:val="28"/>
        </w:rPr>
        <w:t xml:space="preserve"> </w:t>
      </w:r>
    </w:p>
    <w:p w:rsidR="00880025" w:rsidRPr="00AB145D" w:rsidRDefault="00762718" w:rsidP="00762718">
      <w:pPr>
        <w:pStyle w:val="aa"/>
        <w:numPr>
          <w:ilvl w:val="0"/>
          <w:numId w:val="20"/>
        </w:numPr>
        <w:spacing w:line="360" w:lineRule="auto"/>
        <w:ind w:left="0" w:firstLine="567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 w:rsidRPr="008C11C6">
        <w:rPr>
          <w:sz w:val="28"/>
          <w:szCs w:val="28"/>
        </w:rPr>
        <w:t>формирование и развитие музыкального мышления</w:t>
      </w:r>
      <w:r w:rsidR="008C11C6">
        <w:rPr>
          <w:sz w:val="28"/>
          <w:szCs w:val="28"/>
        </w:rPr>
        <w:t>.</w:t>
      </w:r>
    </w:p>
    <w:p w:rsidR="00AB145D" w:rsidRDefault="00AB145D" w:rsidP="00762718">
      <w:pPr>
        <w:pStyle w:val="aa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="00AB145D" w:rsidRPr="007B4C2C">
        <w:rPr>
          <w:rStyle w:val="FontStyle16"/>
          <w:sz w:val="28"/>
          <w:szCs w:val="28"/>
        </w:rPr>
        <w:t>способствующих</w:t>
      </w:r>
      <w:r w:rsidR="00AB145D">
        <w:rPr>
          <w:rStyle w:val="FontStyle16"/>
          <w:sz w:val="28"/>
          <w:szCs w:val="28"/>
        </w:rPr>
        <w:t xml:space="preserve"> </w:t>
      </w:r>
      <w:r w:rsidR="00AB145D" w:rsidRPr="007B4C2C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="00AB145D" w:rsidRPr="00190BA8">
        <w:rPr>
          <w:rStyle w:val="FontStyle16"/>
          <w:sz w:val="28"/>
          <w:szCs w:val="28"/>
        </w:rPr>
        <w:t xml:space="preserve">, 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 w:rsidRPr="00190BA8">
        <w:rPr>
          <w:rStyle w:val="FontStyle16"/>
          <w:sz w:val="28"/>
          <w:szCs w:val="28"/>
        </w:rPr>
        <w:t>при</w:t>
      </w:r>
      <w:r w:rsidR="00AB145D">
        <w:rPr>
          <w:rStyle w:val="FontStyle16"/>
          <w:sz w:val="28"/>
          <w:szCs w:val="28"/>
        </w:rPr>
        <w:t>обретение</w:t>
      </w:r>
      <w:r w:rsidR="00AB145D"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>
        <w:rPr>
          <w:rStyle w:val="FontStyle16"/>
          <w:sz w:val="28"/>
          <w:szCs w:val="28"/>
        </w:rPr>
        <w:t>умение</w:t>
      </w:r>
      <w:r w:rsidR="00AB145D" w:rsidRPr="00190BA8">
        <w:rPr>
          <w:rStyle w:val="FontStyle16"/>
          <w:sz w:val="28"/>
          <w:szCs w:val="28"/>
        </w:rPr>
        <w:t xml:space="preserve"> планировать </w:t>
      </w:r>
      <w:r>
        <w:rPr>
          <w:rStyle w:val="FontStyle16"/>
          <w:sz w:val="28"/>
          <w:szCs w:val="28"/>
        </w:rPr>
        <w:t xml:space="preserve">самостоятельную </w:t>
      </w:r>
      <w:r w:rsidR="00AB145D" w:rsidRPr="00190BA8">
        <w:rPr>
          <w:rStyle w:val="FontStyle16"/>
          <w:sz w:val="28"/>
          <w:szCs w:val="28"/>
        </w:rPr>
        <w:t xml:space="preserve">работу, 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 w:rsidRPr="00190BA8">
        <w:rPr>
          <w:rStyle w:val="FontStyle16"/>
          <w:sz w:val="28"/>
          <w:szCs w:val="28"/>
        </w:rPr>
        <w:t>осуществле</w:t>
      </w:r>
      <w:r w:rsidR="00AB145D">
        <w:rPr>
          <w:rStyle w:val="FontStyle16"/>
          <w:sz w:val="28"/>
          <w:szCs w:val="28"/>
        </w:rPr>
        <w:t>ние</w:t>
      </w:r>
      <w:r w:rsidR="00AB145D"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</w:t>
      </w:r>
      <w:r w:rsidR="00AB145D" w:rsidRPr="00190BA8">
        <w:rPr>
          <w:rStyle w:val="FontStyle16"/>
          <w:sz w:val="28"/>
          <w:szCs w:val="28"/>
        </w:rPr>
        <w:t>о</w:t>
      </w:r>
      <w:r w:rsidR="00AB145D" w:rsidRPr="00190BA8">
        <w:rPr>
          <w:rStyle w:val="FontStyle16"/>
          <w:sz w:val="28"/>
          <w:szCs w:val="28"/>
        </w:rPr>
        <w:t xml:space="preserve">стью, 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>
        <w:rPr>
          <w:rStyle w:val="FontStyle16"/>
          <w:sz w:val="28"/>
          <w:szCs w:val="28"/>
        </w:rPr>
        <w:t>умение</w:t>
      </w:r>
      <w:r w:rsidR="00AB145D"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 w:rsidRPr="00190BA8">
        <w:rPr>
          <w:rStyle w:val="FontStyle16"/>
          <w:sz w:val="28"/>
          <w:szCs w:val="28"/>
        </w:rPr>
        <w:t>формирова</w:t>
      </w:r>
      <w:r w:rsidR="00AB145D">
        <w:rPr>
          <w:rStyle w:val="FontStyle16"/>
          <w:sz w:val="28"/>
          <w:szCs w:val="28"/>
        </w:rPr>
        <w:t>ние</w:t>
      </w:r>
      <w:r w:rsidR="00AB145D"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 w:rsidR="00AB145D">
        <w:rPr>
          <w:rStyle w:val="FontStyle16"/>
          <w:sz w:val="28"/>
          <w:szCs w:val="28"/>
        </w:rPr>
        <w:t xml:space="preserve"> </w:t>
      </w:r>
      <w:r w:rsidR="00AB145D" w:rsidRPr="00190BA8">
        <w:rPr>
          <w:rStyle w:val="FontStyle16"/>
          <w:sz w:val="28"/>
          <w:szCs w:val="28"/>
        </w:rPr>
        <w:t>и обучающим</w:t>
      </w:r>
      <w:r w:rsidR="00AB145D" w:rsidRPr="00190BA8">
        <w:rPr>
          <w:rStyle w:val="FontStyle16"/>
          <w:sz w:val="28"/>
          <w:szCs w:val="28"/>
        </w:rPr>
        <w:t>и</w:t>
      </w:r>
      <w:r w:rsidR="00AB145D" w:rsidRPr="00190BA8">
        <w:rPr>
          <w:rStyle w:val="FontStyle16"/>
          <w:sz w:val="28"/>
          <w:szCs w:val="28"/>
        </w:rPr>
        <w:t xml:space="preserve">ся в </w:t>
      </w:r>
      <w:r w:rsidR="00AB145D">
        <w:rPr>
          <w:rStyle w:val="FontStyle16"/>
          <w:sz w:val="28"/>
          <w:szCs w:val="28"/>
        </w:rPr>
        <w:t>образовательном</w:t>
      </w:r>
      <w:r w:rsidR="00AB145D"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>
        <w:rPr>
          <w:rStyle w:val="FontStyle16"/>
          <w:sz w:val="28"/>
          <w:szCs w:val="28"/>
        </w:rPr>
        <w:t>уважительное</w:t>
      </w:r>
      <w:r w:rsidR="00AB145D"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="00AB145D"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>
        <w:rPr>
          <w:rStyle w:val="FontStyle16"/>
          <w:sz w:val="28"/>
          <w:szCs w:val="28"/>
        </w:rPr>
        <w:t>понимание</w:t>
      </w:r>
      <w:r w:rsidR="00AB145D"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 w:rsidR="00AB145D">
        <w:rPr>
          <w:rStyle w:val="FontStyle16"/>
          <w:sz w:val="28"/>
          <w:szCs w:val="28"/>
        </w:rPr>
        <w:t xml:space="preserve">сти, </w:t>
      </w:r>
    </w:p>
    <w:p w:rsidR="002C1A8F" w:rsidRDefault="00762718" w:rsidP="00762718">
      <w:pPr>
        <w:pStyle w:val="Style4"/>
        <w:widowControl/>
        <w:spacing w:line="36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AB145D">
        <w:rPr>
          <w:rStyle w:val="FontStyle16"/>
          <w:sz w:val="28"/>
          <w:szCs w:val="28"/>
        </w:rPr>
        <w:t>определение</w:t>
      </w:r>
      <w:r w:rsidR="00AB145D"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762718" w:rsidRDefault="00762718" w:rsidP="00762718">
      <w:pPr>
        <w:pStyle w:val="Style4"/>
        <w:widowControl/>
        <w:tabs>
          <w:tab w:val="left" w:pos="955"/>
        </w:tabs>
        <w:spacing w:line="360" w:lineRule="auto"/>
        <w:ind w:firstLine="0"/>
        <w:rPr>
          <w:b/>
          <w:i/>
          <w:sz w:val="28"/>
          <w:szCs w:val="28"/>
        </w:rPr>
      </w:pPr>
    </w:p>
    <w:sectPr w:rsidR="00762718" w:rsidSect="00762718">
      <w:footerReference w:type="default" r:id="rId7"/>
      <w:pgSz w:w="11906" w:h="16838"/>
      <w:pgMar w:top="1134" w:right="851" w:bottom="1134" w:left="1701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2AD" w:rsidRDefault="005642AD" w:rsidP="006260C6">
      <w:r>
        <w:separator/>
      </w:r>
    </w:p>
  </w:endnote>
  <w:endnote w:type="continuationSeparator" w:id="0">
    <w:p w:rsidR="005642AD" w:rsidRDefault="005642AD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  <w:docPartObj>
        <w:docPartGallery w:val="Page Numbers (Bottom of Page)"/>
        <w:docPartUnique/>
      </w:docPartObj>
    </w:sdtPr>
    <w:sdtContent>
      <w:p w:rsidR="005170E5" w:rsidRDefault="00FD784A">
        <w:pPr>
          <w:pStyle w:val="af"/>
          <w:jc w:val="center"/>
        </w:pPr>
        <w:fldSimple w:instr=" PAGE   \* MERGEFORMAT ">
          <w:r w:rsidR="00351EF2">
            <w:rPr>
              <w:noProof/>
            </w:rPr>
            <w:t>5</w:t>
          </w:r>
        </w:fldSimple>
      </w:p>
    </w:sdtContent>
  </w:sdt>
  <w:p w:rsidR="005170E5" w:rsidRDefault="005170E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2AD" w:rsidRDefault="005642AD" w:rsidP="006260C6">
      <w:r w:rsidRPr="006260C6">
        <w:rPr>
          <w:color w:val="000000"/>
        </w:rPr>
        <w:separator/>
      </w:r>
    </w:p>
  </w:footnote>
  <w:footnote w:type="continuationSeparator" w:id="0">
    <w:p w:rsidR="005642AD" w:rsidRDefault="005642AD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6">
    <w:nsid w:val="7EE571BF"/>
    <w:multiLevelType w:val="multilevel"/>
    <w:tmpl w:val="F18E9B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6"/>
    <w:rsid w:val="00021A9A"/>
    <w:rsid w:val="0005715F"/>
    <w:rsid w:val="00062A6E"/>
    <w:rsid w:val="00093714"/>
    <w:rsid w:val="000B3800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948D4"/>
    <w:rsid w:val="001B6450"/>
    <w:rsid w:val="001E0BA6"/>
    <w:rsid w:val="00216B7B"/>
    <w:rsid w:val="00242586"/>
    <w:rsid w:val="00265524"/>
    <w:rsid w:val="002723FD"/>
    <w:rsid w:val="0028201C"/>
    <w:rsid w:val="0028743B"/>
    <w:rsid w:val="00296833"/>
    <w:rsid w:val="002B2BF6"/>
    <w:rsid w:val="002C1A8F"/>
    <w:rsid w:val="002D13D0"/>
    <w:rsid w:val="00324488"/>
    <w:rsid w:val="00342B5A"/>
    <w:rsid w:val="003505CE"/>
    <w:rsid w:val="00351EF2"/>
    <w:rsid w:val="00357E97"/>
    <w:rsid w:val="00375D01"/>
    <w:rsid w:val="00377535"/>
    <w:rsid w:val="00382FF6"/>
    <w:rsid w:val="003A4125"/>
    <w:rsid w:val="00403D06"/>
    <w:rsid w:val="004470AF"/>
    <w:rsid w:val="004667AB"/>
    <w:rsid w:val="00511260"/>
    <w:rsid w:val="005170E5"/>
    <w:rsid w:val="005642AD"/>
    <w:rsid w:val="00565ECC"/>
    <w:rsid w:val="0058275F"/>
    <w:rsid w:val="0059777C"/>
    <w:rsid w:val="005E4704"/>
    <w:rsid w:val="005F0389"/>
    <w:rsid w:val="0061085D"/>
    <w:rsid w:val="006126B0"/>
    <w:rsid w:val="006260C6"/>
    <w:rsid w:val="00640E07"/>
    <w:rsid w:val="0070084A"/>
    <w:rsid w:val="0070311D"/>
    <w:rsid w:val="00723C1C"/>
    <w:rsid w:val="007342D9"/>
    <w:rsid w:val="00762718"/>
    <w:rsid w:val="00775749"/>
    <w:rsid w:val="007D0BAA"/>
    <w:rsid w:val="00800A2F"/>
    <w:rsid w:val="0081553E"/>
    <w:rsid w:val="008237D3"/>
    <w:rsid w:val="00880025"/>
    <w:rsid w:val="00890B90"/>
    <w:rsid w:val="008A23B0"/>
    <w:rsid w:val="008C11C6"/>
    <w:rsid w:val="00912BA8"/>
    <w:rsid w:val="009609EA"/>
    <w:rsid w:val="009F713D"/>
    <w:rsid w:val="00A4187A"/>
    <w:rsid w:val="00A7309C"/>
    <w:rsid w:val="00A7457D"/>
    <w:rsid w:val="00A8379F"/>
    <w:rsid w:val="00AB145D"/>
    <w:rsid w:val="00AC2ACC"/>
    <w:rsid w:val="00B50253"/>
    <w:rsid w:val="00B577C2"/>
    <w:rsid w:val="00B6506E"/>
    <w:rsid w:val="00BA259D"/>
    <w:rsid w:val="00BE3AB7"/>
    <w:rsid w:val="00C04BE5"/>
    <w:rsid w:val="00CA0842"/>
    <w:rsid w:val="00CE668D"/>
    <w:rsid w:val="00D85344"/>
    <w:rsid w:val="00DB4E11"/>
    <w:rsid w:val="00DC47C1"/>
    <w:rsid w:val="00E26C29"/>
    <w:rsid w:val="00E41CE8"/>
    <w:rsid w:val="00E476A8"/>
    <w:rsid w:val="00EF32A4"/>
    <w:rsid w:val="00F01813"/>
    <w:rsid w:val="00F02E5C"/>
    <w:rsid w:val="00F07877"/>
    <w:rsid w:val="00F77D44"/>
    <w:rsid w:val="00F93215"/>
    <w:rsid w:val="00FD65D4"/>
    <w:rsid w:val="00FD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Admin</cp:lastModifiedBy>
  <cp:revision>27</cp:revision>
  <cp:lastPrinted>2019-07-29T09:36:00Z</cp:lastPrinted>
  <dcterms:created xsi:type="dcterms:W3CDTF">2013-02-11T12:11:00Z</dcterms:created>
  <dcterms:modified xsi:type="dcterms:W3CDTF">2019-09-19T09:27:00Z</dcterms:modified>
</cp:coreProperties>
</file>